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D201B" w14:textId="4231800B" w:rsidR="00C5744F" w:rsidRDefault="00C5744F" w:rsidP="00C5744F">
      <w:r w:rsidRPr="00C5744F">
        <w:drawing>
          <wp:anchor distT="0" distB="0" distL="114300" distR="114300" simplePos="0" relativeHeight="251658240" behindDoc="0" locked="0" layoutInCell="1" allowOverlap="1" wp14:anchorId="74BF44F6" wp14:editId="6BB66CF1">
            <wp:simplePos x="0" y="0"/>
            <wp:positionH relativeFrom="margin">
              <wp:align>right</wp:align>
            </wp:positionH>
            <wp:positionV relativeFrom="paragraph">
              <wp:posOffset>750570</wp:posOffset>
            </wp:positionV>
            <wp:extent cx="5772785" cy="3381375"/>
            <wp:effectExtent l="0" t="0" r="0" b="9525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Navržená stavba má zastavěnou plochu o celkové výměře 1 471 </w:t>
      </w:r>
      <w:r w:rsidRPr="00C659AF">
        <w:t>m</w:t>
      </w:r>
      <w:r w:rsidRPr="00C659AF">
        <w:rPr>
          <w:vertAlign w:val="superscript"/>
        </w:rPr>
        <w:t>2</w:t>
      </w:r>
      <w:r>
        <w:rPr>
          <w:sz w:val="14"/>
          <w:szCs w:val="14"/>
        </w:rPr>
        <w:t xml:space="preserve"> </w:t>
      </w:r>
      <w:r>
        <w:t>a celkem 7 podlaží</w:t>
      </w:r>
      <w:r w:rsidR="00C659AF">
        <w:t>.</w:t>
      </w:r>
      <w:r w:rsidR="00C659AF">
        <w:br/>
      </w:r>
      <w:r>
        <w:t>Ve spodních patrech bude objekt využíván jako restaurace s minipivovarem, kavárna, knihovna a muzeum. V horních patrech se dále nachází Dům dětí a mládeže a Základní umělecká škola. Sedm pater objekt zachovává ve střední části, kde je umístěna jedna bytová jednotka pro správce ZUŠ</w:t>
      </w:r>
      <w:r>
        <w:t>.</w:t>
      </w:r>
      <w:r w:rsidRPr="00C5744F">
        <w:t xml:space="preserve"> </w:t>
      </w:r>
    </w:p>
    <w:p w14:paraId="714166FE" w14:textId="59AA80A3" w:rsidR="00C5744F" w:rsidRDefault="00C659AF" w:rsidP="00C5744F">
      <w:r w:rsidRPr="00C5744F">
        <w:rPr>
          <w:noProof/>
        </w:rPr>
        <w:drawing>
          <wp:anchor distT="0" distB="0" distL="114300" distR="114300" simplePos="0" relativeHeight="251662336" behindDoc="0" locked="0" layoutInCell="1" allowOverlap="1" wp14:anchorId="058B356D" wp14:editId="083BB28B">
            <wp:simplePos x="0" y="0"/>
            <wp:positionH relativeFrom="margin">
              <wp:align>left</wp:align>
            </wp:positionH>
            <wp:positionV relativeFrom="paragraph">
              <wp:posOffset>3483610</wp:posOffset>
            </wp:positionV>
            <wp:extent cx="5775960" cy="3457575"/>
            <wp:effectExtent l="0" t="0" r="0" b="9525"/>
            <wp:wrapTopAndBottom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24372" w14:textId="4761CDE0" w:rsidR="00C5744F" w:rsidRDefault="00C5744F" w:rsidP="00C5744F"/>
    <w:p w14:paraId="6E365047" w14:textId="753D2BD3" w:rsidR="00C5744F" w:rsidRDefault="00C5744F" w:rsidP="00C5744F"/>
    <w:p w14:paraId="46C739BC" w14:textId="77777777" w:rsidR="00C659AF" w:rsidRDefault="00C659AF" w:rsidP="00C5744F"/>
    <w:p w14:paraId="09E5BBD0" w14:textId="37E2553F" w:rsidR="00C659AF" w:rsidRPr="00C659AF" w:rsidRDefault="00C659AF" w:rsidP="00C659AF">
      <w:pPr>
        <w:rPr>
          <w:b/>
          <w:bCs/>
        </w:rPr>
      </w:pPr>
      <w:r w:rsidRPr="00C659AF">
        <w:rPr>
          <w:b/>
          <w:bCs/>
        </w:rPr>
        <w:lastRenderedPageBreak/>
        <w:t>Financování</w:t>
      </w:r>
    </w:p>
    <w:p w14:paraId="15272BA4" w14:textId="4C091683" w:rsidR="00C659AF" w:rsidRPr="00C5744F" w:rsidRDefault="00C659AF" w:rsidP="00C659AF">
      <w:r>
        <w:rPr>
          <w:noProof/>
        </w:rPr>
        <w:drawing>
          <wp:anchor distT="0" distB="0" distL="114300" distR="114300" simplePos="0" relativeHeight="251659264" behindDoc="0" locked="0" layoutInCell="1" allowOverlap="1" wp14:anchorId="6943E486" wp14:editId="543F35C9">
            <wp:simplePos x="0" y="0"/>
            <wp:positionH relativeFrom="margin">
              <wp:posOffset>-90170</wp:posOffset>
            </wp:positionH>
            <wp:positionV relativeFrom="paragraph">
              <wp:posOffset>828675</wp:posOffset>
            </wp:positionV>
            <wp:extent cx="6162675" cy="3908994"/>
            <wp:effectExtent l="0" t="0" r="0" b="0"/>
            <wp:wrapThrough wrapText="bothSides">
              <wp:wrapPolygon edited="0">
                <wp:start x="0" y="0"/>
                <wp:lineTo x="0" y="21477"/>
                <wp:lineTo x="21500" y="21477"/>
                <wp:lineTo x="21500" y="0"/>
                <wp:lineTo x="0" y="0"/>
              </wp:wrapPolygon>
            </wp:wrapThrough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8" t="19107" r="22123" b="13579"/>
                    <a:stretch/>
                  </pic:blipFill>
                  <pic:spPr bwMode="auto">
                    <a:xfrm>
                      <a:off x="0" y="0"/>
                      <a:ext cx="6162675" cy="3908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Celkové výdaje na stavbu dle položkového rozpočtu pro sloučené územní a stavební řízení projektu jsou </w:t>
      </w:r>
      <w:r w:rsidRPr="00C659AF">
        <w:rPr>
          <w:b/>
          <w:bCs/>
        </w:rPr>
        <w:t>360 062 983,- Kč vč. DPH</w:t>
      </w:r>
      <w:r w:rsidRPr="00C5744F">
        <w:t xml:space="preserve">. V programu Brownfieldy bylo ve výzvě č. 2 přijato 53 žádostí v celkové hodnotě 886 269 379,32 Kč. </w:t>
      </w:r>
      <w:r>
        <w:t xml:space="preserve"> </w:t>
      </w:r>
      <w:r w:rsidRPr="00C5744F">
        <w:t>Schváleno bylo 10 žádostí v celkové hodnotě 302 541 073,00 Kč.</w:t>
      </w:r>
      <w:r>
        <w:t xml:space="preserve"> </w:t>
      </w:r>
      <w:r w:rsidRPr="00C5744F">
        <w:t>Zamítnuto bylo 43 žádostí v celkové hodnotě 583 728 306,32 Kč.</w:t>
      </w:r>
      <w:r w:rsidRPr="00C5744F">
        <w:rPr>
          <w:noProof/>
        </w:rPr>
        <w:t xml:space="preserve"> </w:t>
      </w:r>
    </w:p>
    <w:p w14:paraId="3E0C24B9" w14:textId="7AD80372" w:rsidR="00711277" w:rsidRPr="00C5744F" w:rsidRDefault="00C659AF" w:rsidP="00C5744F">
      <w:r w:rsidRPr="00C659AF">
        <w:rPr>
          <w:b/>
          <w:bCs/>
          <w:noProof/>
          <w:sz w:val="44"/>
          <w:szCs w:val="44"/>
        </w:rPr>
        <w:drawing>
          <wp:anchor distT="0" distB="0" distL="114300" distR="114300" simplePos="0" relativeHeight="251664384" behindDoc="0" locked="0" layoutInCell="1" allowOverlap="1" wp14:anchorId="21FEBAEC" wp14:editId="6A765894">
            <wp:simplePos x="0" y="0"/>
            <wp:positionH relativeFrom="margin">
              <wp:align>right</wp:align>
            </wp:positionH>
            <wp:positionV relativeFrom="paragraph">
              <wp:posOffset>4181475</wp:posOffset>
            </wp:positionV>
            <wp:extent cx="5248275" cy="3224385"/>
            <wp:effectExtent l="0" t="0" r="0" b="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22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11277" w:rsidRPr="00C5744F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E76E7" w14:textId="77777777" w:rsidR="00B62591" w:rsidRDefault="00B62591" w:rsidP="00C659AF">
      <w:pPr>
        <w:spacing w:after="0" w:line="240" w:lineRule="auto"/>
      </w:pPr>
      <w:r>
        <w:separator/>
      </w:r>
    </w:p>
  </w:endnote>
  <w:endnote w:type="continuationSeparator" w:id="0">
    <w:p w14:paraId="332D0DAF" w14:textId="77777777" w:rsidR="00B62591" w:rsidRDefault="00B62591" w:rsidP="00C65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26B52" w14:textId="77777777" w:rsidR="00B62591" w:rsidRDefault="00B62591" w:rsidP="00C659AF">
      <w:pPr>
        <w:spacing w:after="0" w:line="240" w:lineRule="auto"/>
      </w:pPr>
      <w:r>
        <w:separator/>
      </w:r>
    </w:p>
  </w:footnote>
  <w:footnote w:type="continuationSeparator" w:id="0">
    <w:p w14:paraId="45D03F6A" w14:textId="77777777" w:rsidR="00B62591" w:rsidRDefault="00B62591" w:rsidP="00C659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496D2" w14:textId="1FF79463" w:rsidR="00C659AF" w:rsidRDefault="00C659AF" w:rsidP="00C659AF">
    <w:pPr>
      <w:jc w:val="center"/>
      <w:rPr>
        <w:b/>
        <w:bCs/>
        <w:sz w:val="44"/>
        <w:szCs w:val="44"/>
      </w:rPr>
    </w:pPr>
    <w:r>
      <w:rPr>
        <w:b/>
        <w:bCs/>
        <w:sz w:val="44"/>
        <w:szCs w:val="44"/>
      </w:rPr>
      <w:t>Kulturní centrum Kralupy nad Vltavou</w:t>
    </w:r>
  </w:p>
  <w:p w14:paraId="49770379" w14:textId="5C69A86C" w:rsidR="00C659AF" w:rsidRDefault="00C659AF" w:rsidP="00C659AF">
    <w:pPr>
      <w:pStyle w:val="Zhlav"/>
    </w:pPr>
  </w:p>
  <w:p w14:paraId="5D62A373" w14:textId="77777777" w:rsidR="00C659AF" w:rsidRDefault="00C659AF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44F"/>
    <w:rsid w:val="00711277"/>
    <w:rsid w:val="00B62591"/>
    <w:rsid w:val="00C5744F"/>
    <w:rsid w:val="00C65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31FE8"/>
  <w15:chartTrackingRefBased/>
  <w15:docId w15:val="{84066623-368E-4818-BA09-2D7043DE5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C5744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C574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5744F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C659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659AF"/>
  </w:style>
  <w:style w:type="paragraph" w:styleId="Zpat">
    <w:name w:val="footer"/>
    <w:basedOn w:val="Normln"/>
    <w:link w:val="ZpatChar"/>
    <w:uiPriority w:val="99"/>
    <w:unhideWhenUsed/>
    <w:rsid w:val="00C659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659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053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107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Vera</cp:lastModifiedBy>
  <cp:revision>1</cp:revision>
  <dcterms:created xsi:type="dcterms:W3CDTF">2021-08-30T07:34:00Z</dcterms:created>
  <dcterms:modified xsi:type="dcterms:W3CDTF">2021-08-30T07:47:00Z</dcterms:modified>
</cp:coreProperties>
</file>